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B1B" w:rsidRDefault="00755B1B" w:rsidP="00755B1B">
      <w:pPr>
        <w:widowControl/>
        <w:jc w:val="center"/>
        <w:rPr>
          <w:rFonts w:ascii="微軟正黑體" w:eastAsia="微軟正黑體" w:hAnsi="微軟正黑體" w:cs="Arial"/>
          <w:b/>
          <w:sz w:val="32"/>
          <w:szCs w:val="24"/>
        </w:rPr>
      </w:pPr>
      <w:r w:rsidRPr="00755B1B">
        <w:rPr>
          <w:rFonts w:ascii="微軟正黑體" w:eastAsia="微軟正黑體" w:hAnsi="微軟正黑體" w:cs="Arial"/>
          <w:b/>
          <w:sz w:val="32"/>
          <w:szCs w:val="24"/>
        </w:rPr>
        <w:t>詮釋紗線的主要因子</w:t>
      </w:r>
    </w:p>
    <w:p w:rsidR="00755B1B" w:rsidRPr="00755B1B" w:rsidRDefault="00755B1B" w:rsidP="00755B1B">
      <w:pPr>
        <w:widowControl/>
        <w:snapToGrid w:val="0"/>
        <w:spacing w:line="240" w:lineRule="atLeast"/>
        <w:jc w:val="center"/>
        <w:rPr>
          <w:rFonts w:ascii="微軟正黑體" w:eastAsia="微軟正黑體" w:hAnsi="微軟正黑體" w:cs="Arial"/>
          <w:b/>
          <w:szCs w:val="24"/>
        </w:rPr>
      </w:pPr>
    </w:p>
    <w:p w:rsidR="00755B1B" w:rsidRPr="00755B1B" w:rsidRDefault="00755B1B" w:rsidP="00C6517D">
      <w:pPr>
        <w:pStyle w:val="a3"/>
        <w:spacing w:line="400" w:lineRule="exact"/>
        <w:ind w:leftChars="0" w:left="0"/>
        <w:rPr>
          <w:rFonts w:ascii="微軟正黑體" w:eastAsia="微軟正黑體" w:hAnsi="微軟正黑體" w:cs="Arial"/>
          <w:szCs w:val="24"/>
        </w:rPr>
      </w:pPr>
      <w:bookmarkStart w:id="0" w:name="_GoBack"/>
      <w:bookmarkEnd w:id="0"/>
      <w:r w:rsidRPr="00755B1B">
        <w:rPr>
          <w:rFonts w:ascii="微軟正黑體" w:eastAsia="微軟正黑體" w:hAnsi="微軟正黑體" w:cs="Arial"/>
          <w:szCs w:val="24"/>
        </w:rPr>
        <w:t>紗的細度（支數或號數）</w:t>
      </w:r>
    </w:p>
    <w:p w:rsidR="00755B1B" w:rsidRPr="00755B1B" w:rsidRDefault="00755B1B" w:rsidP="00E65897">
      <w:pPr>
        <w:snapToGrid w:val="0"/>
        <w:spacing w:beforeLines="50" w:before="180" w:line="360" w:lineRule="exact"/>
        <w:ind w:leftChars="5" w:left="12"/>
        <w:jc w:val="both"/>
        <w:rPr>
          <w:rFonts w:ascii="微軟正黑體" w:eastAsia="微軟正黑體" w:hAnsi="微軟正黑體" w:cs="Arial"/>
          <w:szCs w:val="24"/>
        </w:rPr>
      </w:pPr>
      <w:r w:rsidRPr="00755B1B">
        <w:rPr>
          <w:rFonts w:ascii="微軟正黑體" w:eastAsia="微軟正黑體" w:hAnsi="微軟正黑體" w:cs="Arial"/>
          <w:szCs w:val="24"/>
        </w:rPr>
        <w:t>紗線支數是表示紗線粗細程度的單位。因為大部份紗線的橫斷面形狀都不是圓形的，所以要用「直徑」計算紗線的粗細顯然有失精確。因此，實務上，乃用紗的長度與重量的關係，來表示紗的細度。正如各國貨幣的名稱和幣值的不同，所以長期以來，各國習慣表示紗細度（支數）的定義和方式，也就有所不同。不過大體而言，紗支數的表示方法，可分定重制（又名間接制）和定長制（又名直接制）兩大類。</w:t>
      </w:r>
    </w:p>
    <w:p w:rsidR="00755B1B" w:rsidRPr="00755B1B" w:rsidRDefault="00755B1B" w:rsidP="00E65897">
      <w:pPr>
        <w:snapToGrid w:val="0"/>
        <w:spacing w:beforeLines="50" w:before="180" w:line="360" w:lineRule="exact"/>
        <w:ind w:leftChars="5" w:left="12"/>
        <w:jc w:val="both"/>
        <w:rPr>
          <w:rFonts w:ascii="微軟正黑體" w:eastAsia="微軟正黑體" w:hAnsi="微軟正黑體" w:cs="Arial"/>
          <w:szCs w:val="24"/>
        </w:rPr>
      </w:pPr>
      <w:r w:rsidRPr="00755B1B">
        <w:rPr>
          <w:rFonts w:ascii="微軟正黑體" w:eastAsia="微軟正黑體" w:hAnsi="微軟正黑體" w:cs="Arial"/>
          <w:szCs w:val="24"/>
        </w:rPr>
        <w:t>一般棉紗和毛紗多半採用定重制來表示紗線細度。棉紗常用的英制定重支數，它的定義為每磅棉紗的長度是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40"/>
          <w:attr w:name="UnitName" w:val="碼"/>
        </w:smartTagPr>
        <w:r w:rsidRPr="00755B1B">
          <w:rPr>
            <w:rFonts w:ascii="微軟正黑體" w:eastAsia="微軟正黑體" w:hAnsi="微軟正黑體" w:cs="Arial"/>
            <w:szCs w:val="24"/>
          </w:rPr>
          <w:t>840碼</w:t>
        </w:r>
      </w:smartTag>
      <w:r w:rsidRPr="00755B1B">
        <w:rPr>
          <w:rFonts w:ascii="微軟正黑體" w:eastAsia="微軟正黑體" w:hAnsi="微軟正黑體" w:cs="Arial"/>
          <w:szCs w:val="24"/>
        </w:rPr>
        <w:t>的幾倍即為幾支，換句話說，它是以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1"/>
          <w:attr w:name="UnitName" w:val="磅"/>
        </w:smartTagPr>
        <w:r w:rsidRPr="00755B1B">
          <w:rPr>
            <w:rFonts w:ascii="微軟正黑體" w:eastAsia="微軟正黑體" w:hAnsi="微軟正黑體" w:cs="Arial"/>
            <w:szCs w:val="24"/>
          </w:rPr>
          <w:t>一磅</w:t>
        </w:r>
      </w:smartTag>
      <w:r w:rsidRPr="00755B1B">
        <w:rPr>
          <w:rFonts w:ascii="微軟正黑體" w:eastAsia="微軟正黑體" w:hAnsi="微軟正黑體" w:cs="Arial"/>
          <w:szCs w:val="24"/>
        </w:rPr>
        <w:t>定重的棉紗為基礎。只要測量每磅棉紗的長度後，再算算看這長度是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40"/>
          <w:attr w:name="UnitName" w:val="碼"/>
        </w:smartTagPr>
        <w:r w:rsidRPr="00755B1B">
          <w:rPr>
            <w:rFonts w:ascii="微軟正黑體" w:eastAsia="微軟正黑體" w:hAnsi="微軟正黑體" w:cs="Arial"/>
            <w:szCs w:val="24"/>
          </w:rPr>
          <w:t>840碼</w:t>
        </w:r>
      </w:smartTag>
      <w:r w:rsidRPr="00755B1B">
        <w:rPr>
          <w:rFonts w:ascii="微軟正黑體" w:eastAsia="微軟正黑體" w:hAnsi="微軟正黑體" w:cs="Arial"/>
          <w:szCs w:val="24"/>
        </w:rPr>
        <w:t>的多少倍，這個倍數就是支數。</w:t>
      </w:r>
    </w:p>
    <w:p w:rsidR="00755B1B" w:rsidRPr="00755B1B" w:rsidRDefault="00755B1B" w:rsidP="00E65897">
      <w:pPr>
        <w:snapToGrid w:val="0"/>
        <w:spacing w:beforeLines="50" w:before="180" w:line="360" w:lineRule="exact"/>
        <w:ind w:leftChars="5" w:left="12"/>
        <w:jc w:val="both"/>
        <w:rPr>
          <w:rFonts w:ascii="微軟正黑體" w:eastAsia="微軟正黑體" w:hAnsi="微軟正黑體" w:cs="Arial"/>
          <w:szCs w:val="24"/>
        </w:rPr>
      </w:pP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磅"/>
        </w:smartTagPr>
        <w:r w:rsidRPr="00755B1B">
          <w:rPr>
            <w:rFonts w:ascii="微軟正黑體" w:eastAsia="微軟正黑體" w:hAnsi="微軟正黑體" w:cs="Arial"/>
            <w:szCs w:val="24"/>
          </w:rPr>
          <w:t>1磅</w:t>
        </w:r>
      </w:smartTag>
      <w:r w:rsidRPr="00755B1B">
        <w:rPr>
          <w:rFonts w:ascii="微軟正黑體" w:eastAsia="微軟正黑體" w:hAnsi="微軟正黑體" w:cs="Arial"/>
          <w:szCs w:val="24"/>
        </w:rPr>
        <w:t>重量的棉紗，長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40"/>
          <w:attr w:name="UnitName" w:val="碼"/>
        </w:smartTagPr>
        <w:r w:rsidRPr="00755B1B">
          <w:rPr>
            <w:rFonts w:ascii="微軟正黑體" w:eastAsia="微軟正黑體" w:hAnsi="微軟正黑體" w:cs="Arial"/>
            <w:szCs w:val="24"/>
          </w:rPr>
          <w:t>840碼</w:t>
        </w:r>
      </w:smartTag>
      <w:r w:rsidRPr="00755B1B">
        <w:rPr>
          <w:rFonts w:ascii="微軟正黑體" w:eastAsia="微軟正黑體" w:hAnsi="微軟正黑體" w:cs="Arial"/>
          <w:szCs w:val="24"/>
        </w:rPr>
        <w:t>者為1支（Nec, English cotton yarn number,’s），長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80"/>
          <w:attr w:name="UnitName" w:val="碼"/>
        </w:smartTagPr>
        <w:r w:rsidRPr="00755B1B">
          <w:rPr>
            <w:rFonts w:ascii="微軟正黑體" w:eastAsia="微軟正黑體" w:hAnsi="微軟正黑體" w:cs="Arial"/>
            <w:szCs w:val="24"/>
          </w:rPr>
          <w:t>1680碼</w:t>
        </w:r>
      </w:smartTag>
      <w:r w:rsidRPr="00755B1B">
        <w:rPr>
          <w:rFonts w:ascii="微軟正黑體" w:eastAsia="微軟正黑體" w:hAnsi="微軟正黑體" w:cs="Arial"/>
          <w:szCs w:val="24"/>
        </w:rPr>
        <w:t>者，稱2支（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’"/>
        </w:smartTagPr>
        <w:r w:rsidRPr="00755B1B">
          <w:rPr>
            <w:rFonts w:ascii="微軟正黑體" w:eastAsia="微軟正黑體" w:hAnsi="微軟正黑體" w:cs="Arial"/>
            <w:szCs w:val="24"/>
          </w:rPr>
          <w:t>2’</w:t>
        </w:r>
      </w:smartTag>
      <w:r w:rsidRPr="00755B1B">
        <w:rPr>
          <w:rFonts w:ascii="微軟正黑體" w:eastAsia="微軟正黑體" w:hAnsi="微軟正黑體" w:cs="Arial"/>
          <w:szCs w:val="24"/>
        </w:rPr>
        <w:t>s）。如果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1"/>
          <w:attr w:name="UnitName" w:val="磅"/>
        </w:smartTagPr>
        <w:r w:rsidRPr="00755B1B">
          <w:rPr>
            <w:rFonts w:ascii="微軟正黑體" w:eastAsia="微軟正黑體" w:hAnsi="微軟正黑體" w:cs="Arial"/>
            <w:szCs w:val="24"/>
          </w:rPr>
          <w:t>一磅</w:t>
        </w:r>
      </w:smartTag>
      <w:r w:rsidRPr="00755B1B">
        <w:rPr>
          <w:rFonts w:ascii="微軟正黑體" w:eastAsia="微軟正黑體" w:hAnsi="微軟正黑體" w:cs="Arial"/>
          <w:szCs w:val="24"/>
        </w:rPr>
        <w:t>的棉紗，它的長度剛好是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40"/>
          <w:attr w:name="UnitName" w:val="碼"/>
        </w:smartTagPr>
        <w:r w:rsidRPr="00755B1B">
          <w:rPr>
            <w:rFonts w:ascii="微軟正黑體" w:eastAsia="微軟正黑體" w:hAnsi="微軟正黑體" w:cs="Arial"/>
            <w:szCs w:val="24"/>
          </w:rPr>
          <w:t>840碼</w:t>
        </w:r>
      </w:smartTag>
      <w:r w:rsidRPr="00755B1B">
        <w:rPr>
          <w:rFonts w:ascii="微軟正黑體" w:eastAsia="微軟正黑體" w:hAnsi="微軟正黑體" w:cs="Arial"/>
          <w:szCs w:val="24"/>
        </w:rPr>
        <w:t>的20倍，那支數就是20；30倍就是30支；40.2倍就是40.2支，以此類推。想想，如果紗線重量不變，都是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1"/>
          <w:attr w:name="UnitName" w:val="磅"/>
        </w:smartTagPr>
        <w:r w:rsidRPr="00755B1B">
          <w:rPr>
            <w:rFonts w:ascii="微軟正黑體" w:eastAsia="微軟正黑體" w:hAnsi="微軟正黑體" w:cs="Arial"/>
            <w:szCs w:val="24"/>
          </w:rPr>
          <w:t>一磅</w:t>
        </w:r>
      </w:smartTag>
      <w:r w:rsidRPr="00755B1B">
        <w:rPr>
          <w:rFonts w:ascii="微軟正黑體" w:eastAsia="微軟正黑體" w:hAnsi="微軟正黑體" w:cs="Arial"/>
          <w:szCs w:val="24"/>
        </w:rPr>
        <w:t>，那麼長度越長，相對於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40"/>
          <w:attr w:name="UnitName" w:val="碼"/>
        </w:smartTagPr>
        <w:r w:rsidRPr="00755B1B">
          <w:rPr>
            <w:rFonts w:ascii="微軟正黑體" w:eastAsia="微軟正黑體" w:hAnsi="微軟正黑體" w:cs="Arial"/>
            <w:szCs w:val="24"/>
          </w:rPr>
          <w:t>840碼</w:t>
        </w:r>
      </w:smartTag>
      <w:r w:rsidRPr="00755B1B">
        <w:rPr>
          <w:rFonts w:ascii="微軟正黑體" w:eastAsia="微軟正黑體" w:hAnsi="微軟正黑體" w:cs="Arial"/>
          <w:szCs w:val="24"/>
        </w:rPr>
        <w:t>的倍數就越大，那也就表示紗線越細。因此只要定重制支數愈大，也就表示紗線愈細小，所以定重制支數又名間接制支數。</w:t>
      </w:r>
    </w:p>
    <w:p w:rsidR="00755B1B" w:rsidRPr="00755B1B" w:rsidRDefault="00755B1B" w:rsidP="00E65897">
      <w:pPr>
        <w:snapToGrid w:val="0"/>
        <w:spacing w:beforeLines="50" w:before="180" w:line="360" w:lineRule="exact"/>
        <w:ind w:leftChars="5" w:left="12"/>
        <w:jc w:val="both"/>
        <w:rPr>
          <w:rFonts w:ascii="微軟正黑體" w:eastAsia="微軟正黑體" w:hAnsi="微軟正黑體" w:cs="Arial"/>
          <w:szCs w:val="24"/>
        </w:rPr>
      </w:pPr>
      <w:r w:rsidRPr="00755B1B">
        <w:rPr>
          <w:rFonts w:ascii="微軟正黑體" w:eastAsia="微軟正黑體" w:hAnsi="微軟正黑體" w:cs="Arial"/>
          <w:szCs w:val="24"/>
        </w:rPr>
        <w:t>毛紗常用的公制支數定義為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公斤"/>
        </w:smartTagPr>
        <w:r w:rsidRPr="00755B1B">
          <w:rPr>
            <w:rFonts w:ascii="微軟正黑體" w:eastAsia="微軟正黑體" w:hAnsi="微軟正黑體" w:cs="Arial"/>
            <w:szCs w:val="24"/>
          </w:rPr>
          <w:t>1公斤</w:t>
        </w:r>
      </w:smartTag>
      <w:r w:rsidRPr="00755B1B">
        <w:rPr>
          <w:rFonts w:ascii="微軟正黑體" w:eastAsia="微軟正黑體" w:hAnsi="微軟正黑體" w:cs="Arial"/>
          <w:szCs w:val="24"/>
        </w:rPr>
        <w:t>定重的紗，長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公尺"/>
        </w:smartTagPr>
        <w:r w:rsidRPr="00755B1B">
          <w:rPr>
            <w:rFonts w:ascii="微軟正黑體" w:eastAsia="微軟正黑體" w:hAnsi="微軟正黑體" w:cs="Arial"/>
            <w:szCs w:val="24"/>
          </w:rPr>
          <w:t>1000公尺</w:t>
        </w:r>
      </w:smartTag>
      <w:r w:rsidRPr="00755B1B">
        <w:rPr>
          <w:rFonts w:ascii="微軟正黑體" w:eastAsia="微軟正黑體" w:hAnsi="微軟正黑體" w:cs="Arial"/>
          <w:szCs w:val="24"/>
        </w:rPr>
        <w:t>時為1支（Nm, metric yarn number），換句話說，每公斤紗線的長度是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公尺"/>
        </w:smartTagPr>
        <w:r w:rsidRPr="00755B1B">
          <w:rPr>
            <w:rFonts w:ascii="微軟正黑體" w:eastAsia="微軟正黑體" w:hAnsi="微軟正黑體" w:cs="Arial"/>
            <w:szCs w:val="24"/>
          </w:rPr>
          <w:t>1000公尺</w:t>
        </w:r>
      </w:smartTag>
      <w:r w:rsidRPr="00755B1B">
        <w:rPr>
          <w:rFonts w:ascii="微軟正黑體" w:eastAsia="微軟正黑體" w:hAnsi="微軟正黑體" w:cs="Arial"/>
          <w:szCs w:val="24"/>
        </w:rPr>
        <w:t>的幾倍即為幾支。</w:t>
      </w:r>
    </w:p>
    <w:p w:rsidR="00755B1B" w:rsidRPr="00755B1B" w:rsidRDefault="00755B1B" w:rsidP="00E65897">
      <w:pPr>
        <w:snapToGrid w:val="0"/>
        <w:spacing w:beforeLines="50" w:before="180" w:line="360" w:lineRule="exact"/>
        <w:ind w:leftChars="5" w:left="12"/>
        <w:jc w:val="both"/>
        <w:rPr>
          <w:rFonts w:ascii="微軟正黑體" w:eastAsia="微軟正黑體" w:hAnsi="微軟正黑體" w:cs="Arial"/>
          <w:szCs w:val="24"/>
        </w:rPr>
      </w:pPr>
      <w:r w:rsidRPr="00755B1B">
        <w:rPr>
          <w:rFonts w:ascii="微軟正黑體" w:eastAsia="微軟正黑體" w:hAnsi="微軟正黑體" w:cs="Arial"/>
          <w:szCs w:val="24"/>
        </w:rPr>
        <w:t>公制毛紗支數與英制棉紗支數的關係是：1Nec=590.5tex，1Nm=1000tex，故1Nec的棉紗要比1Nm的毛紗為細。</w:t>
      </w:r>
    </w:p>
    <w:p w:rsidR="00755B1B" w:rsidRPr="00755B1B" w:rsidRDefault="00755B1B" w:rsidP="00E65897">
      <w:pPr>
        <w:snapToGrid w:val="0"/>
        <w:spacing w:beforeLines="50" w:before="180" w:line="360" w:lineRule="exact"/>
        <w:ind w:leftChars="5" w:left="12"/>
        <w:jc w:val="both"/>
        <w:rPr>
          <w:rFonts w:ascii="微軟正黑體" w:eastAsia="微軟正黑體" w:hAnsi="微軟正黑體" w:cs="Arial"/>
          <w:szCs w:val="24"/>
        </w:rPr>
      </w:pPr>
      <w:r w:rsidRPr="00755B1B">
        <w:rPr>
          <w:rFonts w:ascii="微軟正黑體" w:eastAsia="微軟正黑體" w:hAnsi="微軟正黑體" w:cs="Arial"/>
          <w:szCs w:val="24"/>
        </w:rPr>
        <w:t>上述乃指單紗而言，若為股紗則其支數可如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’"/>
        </w:smartTagPr>
        <w:r w:rsidRPr="00755B1B">
          <w:rPr>
            <w:rFonts w:ascii="微軟正黑體" w:eastAsia="微軟正黑體" w:hAnsi="微軟正黑體" w:cs="Arial"/>
            <w:szCs w:val="24"/>
          </w:rPr>
          <w:t>20’</w:t>
        </w:r>
      </w:smartTag>
      <w:r w:rsidRPr="00755B1B">
        <w:rPr>
          <w:rFonts w:ascii="微軟正黑體" w:eastAsia="微軟正黑體" w:hAnsi="微軟正黑體" w:cs="Arial"/>
          <w:szCs w:val="24"/>
        </w:rPr>
        <w:t>s/2（即由2根分別為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’"/>
        </w:smartTagPr>
        <w:r w:rsidRPr="00755B1B">
          <w:rPr>
            <w:rFonts w:ascii="微軟正黑體" w:eastAsia="微軟正黑體" w:hAnsi="微軟正黑體" w:cs="Arial"/>
            <w:szCs w:val="24"/>
          </w:rPr>
          <w:t>20’</w:t>
        </w:r>
      </w:smartTag>
      <w:r w:rsidRPr="00755B1B">
        <w:rPr>
          <w:rFonts w:ascii="微軟正黑體" w:eastAsia="微軟正黑體" w:hAnsi="微軟正黑體" w:cs="Arial"/>
          <w:szCs w:val="24"/>
        </w:rPr>
        <w:t>s之單紗加撚而得之雙股紗）表示之；若為繩紗則其支數可如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’"/>
        </w:smartTagPr>
        <w:r w:rsidRPr="00755B1B">
          <w:rPr>
            <w:rFonts w:ascii="微軟正黑體" w:eastAsia="微軟正黑體" w:hAnsi="微軟正黑體" w:cs="Arial"/>
            <w:szCs w:val="24"/>
          </w:rPr>
          <w:t>20’</w:t>
        </w:r>
      </w:smartTag>
      <w:r w:rsidRPr="00755B1B">
        <w:rPr>
          <w:rFonts w:ascii="微軟正黑體" w:eastAsia="微軟正黑體" w:hAnsi="微軟正黑體" w:cs="Arial"/>
          <w:szCs w:val="24"/>
        </w:rPr>
        <w:t>s/2/2(即由2根分別為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’"/>
        </w:smartTagPr>
        <w:r w:rsidRPr="00755B1B">
          <w:rPr>
            <w:rFonts w:ascii="微軟正黑體" w:eastAsia="微軟正黑體" w:hAnsi="微軟正黑體" w:cs="Arial"/>
            <w:szCs w:val="24"/>
          </w:rPr>
          <w:t>20’</w:t>
        </w:r>
      </w:smartTag>
      <w:r w:rsidRPr="00755B1B">
        <w:rPr>
          <w:rFonts w:ascii="微軟正黑體" w:eastAsia="微軟正黑體" w:hAnsi="微軟正黑體" w:cs="Arial"/>
          <w:szCs w:val="24"/>
        </w:rPr>
        <w:t>s/2的雙股紗撚合而成）。</w:t>
      </w:r>
    </w:p>
    <w:p w:rsidR="00115B40" w:rsidRDefault="00755B1B" w:rsidP="00E65897">
      <w:pPr>
        <w:snapToGrid w:val="0"/>
        <w:spacing w:beforeLines="50" w:before="180" w:line="360" w:lineRule="exact"/>
        <w:ind w:leftChars="5" w:left="12"/>
        <w:jc w:val="both"/>
        <w:rPr>
          <w:rFonts w:ascii="微軟正黑體" w:eastAsia="微軟正黑體" w:hAnsi="微軟正黑體" w:cs="Arial"/>
          <w:szCs w:val="24"/>
        </w:rPr>
      </w:pPr>
      <w:r w:rsidRPr="00755B1B">
        <w:rPr>
          <w:rFonts w:ascii="微軟正黑體" w:eastAsia="微軟正黑體" w:hAnsi="微軟正黑體" w:cs="Arial"/>
          <w:szCs w:val="24"/>
        </w:rPr>
        <w:t>除了用定重制支數表示紗線粗細外，國際上還廣用德士（tex）和丹尼（denier）表示紗線之粗細，也就是定長制支數或線密度。一根紗線若固定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公尺"/>
        </w:smartTagPr>
        <w:r w:rsidRPr="00755B1B">
          <w:rPr>
            <w:rFonts w:ascii="微軟正黑體" w:eastAsia="微軟正黑體" w:hAnsi="微軟正黑體" w:cs="Arial"/>
            <w:szCs w:val="24"/>
          </w:rPr>
          <w:t>1000公尺</w:t>
        </w:r>
      </w:smartTag>
      <w:r w:rsidRPr="00755B1B">
        <w:rPr>
          <w:rFonts w:ascii="微軟正黑體" w:eastAsia="微軟正黑體" w:hAnsi="微軟正黑體" w:cs="Arial"/>
          <w:szCs w:val="24"/>
        </w:rPr>
        <w:t>長，重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克"/>
        </w:smartTagPr>
        <w:r w:rsidRPr="00755B1B">
          <w:rPr>
            <w:rFonts w:ascii="微軟正黑體" w:eastAsia="微軟正黑體" w:hAnsi="微軟正黑體" w:cs="Arial"/>
            <w:szCs w:val="24"/>
          </w:rPr>
          <w:t>1克</w:t>
        </w:r>
      </w:smartTag>
      <w:r w:rsidRPr="00755B1B">
        <w:rPr>
          <w:rFonts w:ascii="微軟正黑體" w:eastAsia="微軟正黑體" w:hAnsi="微軟正黑體" w:cs="Arial"/>
          <w:szCs w:val="24"/>
        </w:rPr>
        <w:t>則為1德士。德士數越小，紗線越細。丹尼（denier）簡稱丹，一根紗線若固定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000"/>
          <w:attr w:name="UnitName" w:val="公尺"/>
        </w:smartTagPr>
        <w:r w:rsidRPr="00755B1B">
          <w:rPr>
            <w:rFonts w:ascii="微軟正黑體" w:eastAsia="微軟正黑體" w:hAnsi="微軟正黑體" w:cs="Arial"/>
            <w:szCs w:val="24"/>
          </w:rPr>
          <w:t>9000公尺</w:t>
        </w:r>
      </w:smartTag>
      <w:r w:rsidRPr="00755B1B">
        <w:rPr>
          <w:rFonts w:ascii="微軟正黑體" w:eastAsia="微軟正黑體" w:hAnsi="微軟正黑體" w:cs="Arial"/>
          <w:szCs w:val="24"/>
        </w:rPr>
        <w:t>長，重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克"/>
        </w:smartTagPr>
        <w:r w:rsidRPr="00755B1B">
          <w:rPr>
            <w:rFonts w:ascii="微軟正黑體" w:eastAsia="微軟正黑體" w:hAnsi="微軟正黑體" w:cs="Arial"/>
            <w:szCs w:val="24"/>
          </w:rPr>
          <w:t>1克</w:t>
        </w:r>
      </w:smartTag>
      <w:r w:rsidR="00FC73F0">
        <w:rPr>
          <w:rFonts w:ascii="微軟正黑體" w:eastAsia="微軟正黑體" w:hAnsi="微軟正黑體" w:cs="Arial" w:hint="eastAsia"/>
          <w:szCs w:val="24"/>
        </w:rPr>
        <w:t>則</w:t>
      </w:r>
      <w:r w:rsidRPr="00755B1B">
        <w:rPr>
          <w:rFonts w:ascii="微軟正黑體" w:eastAsia="微軟正黑體" w:hAnsi="微軟正黑體" w:cs="Arial"/>
          <w:szCs w:val="24"/>
        </w:rPr>
        <w:t>為1丹尼。丹尼數越小，紗線也越細，因此定長制支數又名直接制支數。各種制度的支數均可互相換算，唯目前在紡織科技學術上，建議均直接換算成德士（tex）或於法定單位後再加註相當的英制單位，如：28tex（21 Nec），來表</w:t>
      </w:r>
      <w:r w:rsidR="00FC73F0">
        <w:rPr>
          <w:rFonts w:ascii="微軟正黑體" w:eastAsia="微軟正黑體" w:hAnsi="微軟正黑體" w:cs="Arial" w:hint="eastAsia"/>
          <w:szCs w:val="24"/>
        </w:rPr>
        <w:t>示</w:t>
      </w:r>
      <w:r w:rsidRPr="00755B1B">
        <w:rPr>
          <w:rFonts w:ascii="微軟正黑體" w:eastAsia="微軟正黑體" w:hAnsi="微軟正黑體" w:cs="Arial"/>
          <w:szCs w:val="24"/>
        </w:rPr>
        <w:t>紗的細度。</w:t>
      </w:r>
    </w:p>
    <w:p w:rsidR="00D045A8" w:rsidRPr="00D045A8" w:rsidRDefault="00D045A8" w:rsidP="00E65897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cs="Arial" w:hint="eastAsia"/>
          <w:szCs w:val="24"/>
        </w:rPr>
        <w:t>《本篇取自台灣區毛紡織工業同業公會出版之紡織品手冊》</w:t>
      </w:r>
    </w:p>
    <w:sectPr w:rsidR="00D045A8" w:rsidRPr="00D045A8" w:rsidSect="0017095D">
      <w:pgSz w:w="11906" w:h="16838"/>
      <w:pgMar w:top="1135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9BD" w:rsidRDefault="003B09BD" w:rsidP="00D045A8">
      <w:r>
        <w:separator/>
      </w:r>
    </w:p>
  </w:endnote>
  <w:endnote w:type="continuationSeparator" w:id="0">
    <w:p w:rsidR="003B09BD" w:rsidRDefault="003B09BD" w:rsidP="00D0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9BD" w:rsidRDefault="003B09BD" w:rsidP="00D045A8">
      <w:r>
        <w:separator/>
      </w:r>
    </w:p>
  </w:footnote>
  <w:footnote w:type="continuationSeparator" w:id="0">
    <w:p w:rsidR="003B09BD" w:rsidRDefault="003B09BD" w:rsidP="00D04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1B"/>
    <w:rsid w:val="00115B40"/>
    <w:rsid w:val="0017095D"/>
    <w:rsid w:val="001B74CA"/>
    <w:rsid w:val="003B09BD"/>
    <w:rsid w:val="00755B1B"/>
    <w:rsid w:val="00C6517D"/>
    <w:rsid w:val="00D045A8"/>
    <w:rsid w:val="00E30ADD"/>
    <w:rsid w:val="00E65897"/>
    <w:rsid w:val="00FC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CB4D0389-BB3E-4BC1-92C2-4A417E36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B1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5B1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045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045A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045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045A8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n519</dc:creator>
  <cp:keywords/>
  <dc:description/>
  <cp:lastModifiedBy>n285</cp:lastModifiedBy>
  <cp:revision>5</cp:revision>
  <dcterms:created xsi:type="dcterms:W3CDTF">2020-05-27T06:28:00Z</dcterms:created>
  <dcterms:modified xsi:type="dcterms:W3CDTF">2020-06-29T01:23:00Z</dcterms:modified>
</cp:coreProperties>
</file>